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901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261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0067-01-2026-005177-53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Думлер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участием Широковой Н.Ю.,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находящ</w:t>
      </w:r>
      <w:r>
        <w:rPr>
          <w:rFonts w:ascii="Times New Roman" w:eastAsia="Times New Roman" w:hAnsi="Times New Roman" w:cs="Times New Roman"/>
          <w:sz w:val="26"/>
          <w:szCs w:val="26"/>
        </w:rPr>
        <w:t>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ХМАО-Югра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>, предусмотренном ч. 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ст.15.33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отношении: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Широковой Натальи Юрьевны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5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15.01.2026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адресу: </w:t>
      </w:r>
      <w:r>
        <w:rPr>
          <w:rStyle w:val="cat-UserDefinedgrp-36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</w:t>
      </w:r>
      <w:r>
        <w:rPr>
          <w:rFonts w:ascii="Times New Roman" w:eastAsia="Times New Roman" w:hAnsi="Times New Roman" w:cs="Times New Roman"/>
          <w:sz w:val="26"/>
          <w:szCs w:val="26"/>
        </w:rPr>
        <w:t>олжностн</w:t>
      </w:r>
      <w:r>
        <w:rPr>
          <w:rFonts w:ascii="Times New Roman" w:eastAsia="Times New Roman" w:hAnsi="Times New Roman" w:cs="Times New Roman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лицо –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 ООО «</w:t>
      </w:r>
      <w:r>
        <w:rPr>
          <w:rFonts w:ascii="Times New Roman" w:eastAsia="Times New Roman" w:hAnsi="Times New Roman" w:cs="Times New Roman"/>
          <w:sz w:val="26"/>
          <w:szCs w:val="26"/>
        </w:rPr>
        <w:t>БИЗНЕС ДОМ ЮГРА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Широкова Н.Ю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нарушил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 предоставления страховщику сведений для назначения и выплаты пособия по обязательному социальному страхованию на случай временной нетрудоспособности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>направив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ответ на запрос в </w:t>
      </w:r>
      <w:r>
        <w:rPr>
          <w:rFonts w:ascii="Times New Roman" w:eastAsia="Times New Roman" w:hAnsi="Times New Roman" w:cs="Times New Roman"/>
          <w:sz w:val="26"/>
          <w:szCs w:val="26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трех дней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eastAsia="Times New Roman" w:hAnsi="Times New Roman" w:cs="Times New Roman"/>
          <w:sz w:val="26"/>
          <w:szCs w:val="26"/>
        </w:rPr>
        <w:t>14.01.2026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включительно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ответ был направлен </w:t>
      </w:r>
      <w:r>
        <w:rPr>
          <w:rFonts w:ascii="Times New Roman" w:eastAsia="Times New Roman" w:hAnsi="Times New Roman" w:cs="Times New Roman"/>
          <w:sz w:val="26"/>
          <w:szCs w:val="26"/>
        </w:rPr>
        <w:t>20.01.2026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Широкова Н.Ю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судебном заседании вину признала.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Широковой Н.Ю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1448363 от 10.06.2026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выписка ЕГРЮЛ;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процесса № </w:t>
      </w:r>
      <w:r>
        <w:rPr>
          <w:rFonts w:ascii="Times New Roman" w:eastAsia="Times New Roman" w:hAnsi="Times New Roman" w:cs="Times New Roman"/>
          <w:sz w:val="26"/>
          <w:szCs w:val="26"/>
        </w:rPr>
        <w:t>379334574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-скриншот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программного обеспечения, подтверждаю</w:t>
      </w:r>
      <w:r>
        <w:rPr>
          <w:rFonts w:ascii="Times New Roman" w:eastAsia="Times New Roman" w:hAnsi="Times New Roman" w:cs="Times New Roman"/>
          <w:sz w:val="26"/>
          <w:szCs w:val="26"/>
        </w:rPr>
        <w:t>щего дату поступления сведений.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 1, ч.2 ст. 19 Федерального закона от 24.07.1998 г. №125-ФЗ «Об обязательном социальном страховании от несчастных случаев на производстве и профессиональных заболеваний»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заболеваний, </w:t>
      </w:r>
      <w:r>
        <w:rPr>
          <w:rFonts w:ascii="Times New Roman" w:eastAsia="Times New Roman" w:hAnsi="Times New Roman" w:cs="Times New Roman"/>
          <w:sz w:val="26"/>
          <w:szCs w:val="26"/>
        </w:rPr>
        <w:t>правильность и своевременность обеспечения по страхованию застрахованных и лиц, имеющих право на получение страховых выплат в соответствии с настоящим Федеральным законом.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ст. 26.18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Федеральног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закона от 24.07.1998 №125-ФЗ </w:t>
      </w:r>
      <w:r>
        <w:rPr>
          <w:rFonts w:ascii="Times New Roman" w:eastAsia="Times New Roman" w:hAnsi="Times New Roman" w:cs="Times New Roman"/>
          <w:sz w:val="26"/>
          <w:szCs w:val="26"/>
        </w:rPr>
        <w:t>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Истребимые документы могут быть представлены в территориальный орган страховщика лично или через уполномоченного представителя, направлены по почте заказным письмом или переданы по телекоммуникационным каналам связи в форме электронных документов, подписанных уполномоченными на подписание таких документов лицами усиленной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 Идентификация и аутентификация указанных лиц осуществляются с использованием единой системы идентификации и аутентификации.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Представление документов на бумажном носителе производится в виде заверенных проверяемым лицом копий. В случае, если </w:t>
      </w:r>
      <w:r>
        <w:rPr>
          <w:rFonts w:ascii="Times New Roman" w:eastAsia="Times New Roman" w:hAnsi="Times New Roman" w:cs="Times New Roman"/>
          <w:sz w:val="26"/>
          <w:szCs w:val="26"/>
        </w:rPr>
        <w:t>истребуемые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 страхователя документы составлены в электронном виде по установленным форматам, страхователь вправе направить их в территориальный орган страховщика в электронном виде по телекоммуникационным каналам связи. Форматы, порядок и условия направления требования о представлении документов,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Документы, которые были истребованы в ходе проверки, представляются в течение трех рабочих дней со дня вручения соответствующего требования.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случае, если проверяемое лицо не имеет возможности представить </w:t>
      </w:r>
      <w:r>
        <w:rPr>
          <w:rFonts w:ascii="Times New Roman" w:eastAsia="Times New Roman" w:hAnsi="Times New Roman" w:cs="Times New Roman"/>
          <w:sz w:val="26"/>
          <w:szCs w:val="26"/>
        </w:rPr>
        <w:t>истребуемые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документы в течение трех рабочих дней, это лицо в течение одного рабочего дня, следующего за днем получения требования о представлении документов,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причин, по которым </w:t>
      </w:r>
      <w:r>
        <w:rPr>
          <w:rFonts w:ascii="Times New Roman" w:eastAsia="Times New Roman" w:hAnsi="Times New Roman" w:cs="Times New Roman"/>
          <w:sz w:val="26"/>
          <w:szCs w:val="26"/>
        </w:rPr>
        <w:t>истребуемые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документы не могут быть представлены в установленные сроки, и о сроках, в течение которых проверяемое лицо может представить </w:t>
      </w:r>
      <w:r>
        <w:rPr>
          <w:rFonts w:ascii="Times New Roman" w:eastAsia="Times New Roman" w:hAnsi="Times New Roman" w:cs="Times New Roman"/>
          <w:sz w:val="26"/>
          <w:szCs w:val="26"/>
        </w:rPr>
        <w:t>истребуемые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документы. В течение двух рабочих дней со дня получения такого уведомления руководитель (заместитель руководителя)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сроков, о чем выносится отдельное решение по форме, утверждаемой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Вышеизложенные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Широковой Н.Ю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инкриминируемом административном правонарушении.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Документов, подтверждающих предоставление запрашиваемых сведений по требованию в материалах </w:t>
      </w:r>
      <w:r>
        <w:rPr>
          <w:rFonts w:ascii="Times New Roman" w:eastAsia="Times New Roman" w:hAnsi="Times New Roman" w:cs="Times New Roman"/>
          <w:sz w:val="26"/>
          <w:szCs w:val="26"/>
        </w:rPr>
        <w:t>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имеется.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Широковой Н.Ю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судья квалифицирует по ч.4 ст.15.33 КоАП РФ - непредставление 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</w:t>
      </w:r>
      <w:r>
        <w:rPr>
          <w:rFonts w:ascii="Times New Roman" w:eastAsia="Times New Roman" w:hAnsi="Times New Roman" w:cs="Times New Roman"/>
          <w:sz w:val="26"/>
          <w:szCs w:val="26"/>
        </w:rPr>
        <w:t>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</w:t>
      </w:r>
      <w:r>
        <w:rPr>
          <w:rFonts w:ascii="Times New Roman" w:eastAsia="Times New Roman" w:hAnsi="Times New Roman" w:cs="Times New Roman"/>
          <w:sz w:val="26"/>
          <w:szCs w:val="26"/>
        </w:rPr>
        <w:t>сти и в связи с материнством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наказание в соответствии со ст.4.2 КоАП РФ, суд не усматривает.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наказания, судья принимает во внимание тяжесть совершенного правонарушения, отсутствие отягчающего обстоятельства.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29.9 - 29.11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Широкову Наталью Юрьевну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4 ст. 15.33 КоАП РФ и подвергнуть наказанию в виде штрафа в размере 300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  <w:sz w:val="26"/>
          <w:szCs w:val="26"/>
        </w:rPr>
        <w:t>Банк получателя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  <w:sz w:val="26"/>
          <w:szCs w:val="26"/>
        </w:rPr>
        <w:t>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Номер счета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получателя платежа (номер казначейского счета, Р/счет): 03100643000000018700, Номер счета банка получателя (номер банковского счета, входящего в состав единого казначейского счета , Кор/счет) – 40102810245370000007; БИК ТОФК: 007162163; Получатель: УФК по Ханты-Мансийскому АО-Югре (ОСФР по ХМАО-Югре, л/с 04874Ф87010), ИНН 8601002078, КПП 860101001, ОКТМО 71871000, КБК 79711601230060002140, УИН </w:t>
      </w:r>
      <w:r>
        <w:rPr>
          <w:rFonts w:ascii="Times New Roman" w:eastAsia="Times New Roman" w:hAnsi="Times New Roman" w:cs="Times New Roman"/>
          <w:sz w:val="26"/>
          <w:szCs w:val="26"/>
        </w:rPr>
        <w:t>79786001006260257387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Назначение платежа – Денежные взыскания (административные штрафы), установленные главой 15 КоАП РФ, предусмотренные за нарушение ч. 4 ст. 15.33 КоАП.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квитанция пр</w:t>
      </w:r>
      <w:r>
        <w:rPr>
          <w:rFonts w:ascii="Times New Roman" w:eastAsia="Times New Roman" w:hAnsi="Times New Roman" w:cs="Times New Roman"/>
          <w:sz w:val="26"/>
          <w:szCs w:val="26"/>
        </w:rPr>
        <w:t>едоставляется в 106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6"/>
          <w:szCs w:val="26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</w:t>
      </w:r>
      <w:r>
        <w:rPr>
          <w:rFonts w:ascii="Times New Roman" w:eastAsia="Times New Roman" w:hAnsi="Times New Roman" w:cs="Times New Roman"/>
          <w:sz w:val="26"/>
          <w:szCs w:val="26"/>
        </w:rPr>
        <w:t>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</w:t>
      </w:r>
      <w:r>
        <w:rPr>
          <w:rFonts w:ascii="Times New Roman" w:eastAsia="Times New Roman" w:hAnsi="Times New Roman" w:cs="Times New Roman"/>
          <w:sz w:val="26"/>
          <w:szCs w:val="26"/>
        </w:rPr>
        <w:t>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right="4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ind w:right="4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</w:t>
      </w:r>
      <w:r>
        <w:rPr>
          <w:rFonts w:ascii="Times New Roman" w:eastAsia="Times New Roman" w:hAnsi="Times New Roman" w:cs="Times New Roman"/>
          <w:sz w:val="26"/>
          <w:szCs w:val="26"/>
        </w:rPr>
        <w:t>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участка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ind w:right="4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______________________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right="4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>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ind w:right="4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окумент </w:t>
      </w:r>
      <w:r>
        <w:rPr>
          <w:rFonts w:ascii="Times New Roman" w:eastAsia="Times New Roman" w:hAnsi="Times New Roman" w:cs="Times New Roman"/>
          <w:sz w:val="26"/>
          <w:szCs w:val="26"/>
        </w:rPr>
        <w:t>находит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901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0">
    <w:name w:val="cat-UserDefined grp-3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22.54" TargetMode="External" /><Relationship Id="rId5" Type="http://schemas.openxmlformats.org/officeDocument/2006/relationships/hyperlink" Target="garantF1://12051284.1010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